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jc w:val="left"/>
        <w:rPr>
          <w:rFonts w:ascii="方正仿宋_GBK" w:eastAsia="方正仿宋_GBK" w:cs="Times New Roman"/>
          <w:sz w:val="32"/>
          <w:szCs w:val="32"/>
        </w:rPr>
      </w:pPr>
      <w:r>
        <w:rPr>
          <w:rFonts w:ascii="方正仿宋_GBK" w:eastAsia="方正仿宋_GBK" w:cs="Times New Roman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Times New Roman"/>
          <w:sz w:val="44"/>
          <w:szCs w:val="44"/>
        </w:rPr>
      </w:pPr>
      <w:bookmarkStart w:id="0" w:name="_GoBack"/>
      <w:r>
        <w:rPr>
          <w:rFonts w:ascii="方正小标宋_GBK" w:eastAsia="方正小标宋_GBK" w:cs="Times New Roman" w:hint="eastAsia"/>
          <w:sz w:val="44"/>
          <w:szCs w:val="44"/>
        </w:rPr>
        <w:t>市公积金中心2022年公开招聘编外人员岗位表</w:t>
      </w:r>
    </w:p>
    <w:p>
      <w:pPr>
        <w:spacing w:line="560" w:lineRule="exact"/>
        <w:jc w:val="center"/>
        <w:rPr>
          <w:rFonts w:ascii="Times New Roman" w:eastAsia="方正仿宋_GBK" w:cs="Times New Roman" w:hAnsi="Times New Roman"/>
          <w:sz w:val="32"/>
          <w:szCs w:val="32"/>
        </w:rPr>
      </w:pPr>
      <w:bookmarkEnd w:id="0"/>
    </w:p>
    <w:tbl>
      <w:tblPr>
        <w:jc w:val="center"/>
        <w:tblW w:w="15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992"/>
        <w:gridCol w:w="1134"/>
        <w:gridCol w:w="992"/>
        <w:gridCol w:w="2519"/>
        <w:gridCol w:w="2268"/>
        <w:gridCol w:w="3260"/>
        <w:gridCol w:w="2301"/>
      </w:tblGrid>
      <w:tr>
        <w:trPr>
          <w:trHeight w:val="1860"/>
        </w:trPr>
        <w:tc>
          <w:tcPr>
            <w:tcW w:w="156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eastAsia="方正仿宋_GBK" w:cs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b/>
                <w:sz w:val="32"/>
                <w:szCs w:val="32"/>
              </w:rPr>
              <w:t>岗位名称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eastAsia="方正仿宋_GBK" w:cs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b/>
                <w:sz w:val="32"/>
                <w:szCs w:val="32"/>
              </w:rPr>
              <w:t>招聘人数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eastAsia="方正仿宋_GBK" w:cs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b/>
                <w:sz w:val="32"/>
                <w:szCs w:val="32"/>
              </w:rPr>
              <w:t>开考比例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eastAsia="方正仿宋_GBK" w:cs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b/>
                <w:sz w:val="32"/>
                <w:szCs w:val="32"/>
              </w:rPr>
              <w:t>用工形式</w:t>
            </w:r>
          </w:p>
        </w:tc>
        <w:tc>
          <w:tcPr>
            <w:tcW w:w="2519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eastAsia="方正仿宋_GBK" w:cs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b/>
                <w:sz w:val="32"/>
                <w:szCs w:val="32"/>
              </w:rPr>
              <w:t>薪资待遇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eastAsia="方正仿宋_GBK" w:cs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b/>
                <w:sz w:val="32"/>
                <w:szCs w:val="32"/>
              </w:rPr>
              <w:t>文化程度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eastAsia="方正仿宋_GBK" w:cs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b/>
                <w:sz w:val="32"/>
                <w:szCs w:val="32"/>
              </w:rPr>
              <w:t>技能要求</w:t>
            </w:r>
          </w:p>
        </w:tc>
        <w:tc>
          <w:tcPr>
            <w:tcW w:w="230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eastAsia="方正仿宋_GBK" w:cs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b/>
                <w:sz w:val="32"/>
                <w:szCs w:val="32"/>
              </w:rPr>
              <w:t>专业要求</w:t>
            </w:r>
          </w:p>
        </w:tc>
      </w:tr>
      <w:tr>
        <w:trPr>
          <w:trHeight w:val="4385"/>
        </w:trPr>
        <w:tc>
          <w:tcPr>
            <w:tcW w:w="156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ascii="方正仿宋_GBK" w:eastAsia="方正仿宋_GBK" w:cs="Times New Roman" w:hint="eastAsia"/>
                <w:sz w:val="28"/>
                <w:szCs w:val="28"/>
              </w:rPr>
              <w:t>文秘岗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ascii="方正仿宋_GBK" w:eastAsia="方正仿宋_GBK" w:cs="Times New Roman" w:hint="eastAsia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ascii="方正仿宋_GBK" w:eastAsia="方正仿宋_GBK" w:cs="Times New Roman" w:hint="eastAsia"/>
                <w:sz w:val="28"/>
                <w:szCs w:val="28"/>
              </w:rPr>
              <w:t>3：1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ascii="方正仿宋_GBK" w:eastAsia="方正仿宋_GBK" w:cs="Times New Roman" w:hint="eastAsia"/>
                <w:sz w:val="28"/>
                <w:szCs w:val="28"/>
              </w:rPr>
              <w:t>劳务派遣</w:t>
            </w:r>
          </w:p>
        </w:tc>
        <w:tc>
          <w:tcPr>
            <w:tcW w:w="2519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Style w:val="18"/>
                <w:rFonts w:ascii="方正仿宋_GBK" w:eastAsia="方正仿宋_GBK" w:cs="Times New Roman" w:hint="eastAsia"/>
                <w:bCs/>
                <w:kern w:val="0"/>
                <w:sz w:val="28"/>
                <w:szCs w:val="28"/>
              </w:rPr>
              <w:t>全年综合收入8万元左右（含五险一金）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Style w:val="18"/>
                <w:rFonts w:ascii="方正仿宋_GBK" w:eastAsia="方正仿宋_GBK" w:cs="Times New Roman" w:hint="eastAsia"/>
                <w:bCs/>
                <w:kern w:val="0"/>
                <w:sz w:val="28"/>
                <w:szCs w:val="28"/>
              </w:rPr>
              <w:t>全日制本科及以上学历，并取得相应学位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Style w:val="18"/>
                <w:rFonts w:ascii="方正仿宋_GBK" w:eastAsia="方正仿宋_GBK" w:cs="Times New Roman" w:hint="eastAsia"/>
                <w:bCs/>
                <w:kern w:val="0"/>
                <w:sz w:val="28"/>
                <w:szCs w:val="28"/>
              </w:rPr>
              <w:t>具备较强的文字功底；有5年以上工作经验；从事文字、信息宣传或者党务等相关工作经验者优先</w:t>
            </w:r>
          </w:p>
        </w:tc>
        <w:tc>
          <w:tcPr>
            <w:tcW w:w="230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Style w:val="18"/>
                <w:rFonts w:ascii="方正仿宋_GBK" w:eastAsia="方正仿宋_GBK" w:cs="Times New Roman" w:hint="eastAsia"/>
                <w:bCs/>
                <w:kern w:val="0"/>
                <w:sz w:val="28"/>
                <w:szCs w:val="28"/>
              </w:rPr>
              <w:t>中文文秘类、法律类、社会政治类</w:t>
            </w:r>
          </w:p>
        </w:tc>
      </w:tr>
    </w:tbl>
    <w:p>
      <w:pPr>
        <w:widowControl/>
        <w:spacing w:line="560" w:lineRule="exact"/>
        <w:rPr>
          <w:rFonts w:ascii="Times New Roman" w:eastAsia="方正仿宋_GBK" w:cs="Times New Roman" w:hAnsi="Times New Roman"/>
          <w:sz w:val="32"/>
          <w:szCs w:val="32"/>
        </w:rPr>
        <w:sectPr>
          <w:footerReference w:type="default" r:id="rId2"/>
          <w:pgSz w:w="16838" w:h="11906" w:orient="landscape"/>
          <w:pgMar w:top="1800" w:right="1440" w:bottom="1800" w:left="1440" w:header="851" w:footer="992" w:gutter="0"/>
          <w:docGrid w:type="lines" w:linePitch="312" w:charSpace="0"/>
        </w:sectPr>
      </w:pPr>
    </w:p>
    <w:p>
      <w:pPr>
        <w:spacing w:line="560" w:lineRule="exact"/>
        <w:ind w:left="0"/>
        <w:rPr>
          <w:rFonts w:ascii="Times New Roman" w:eastAsia="方正仿宋_GBK" w:cs="Times New Roman" w:hAnsi="Times New Roman"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docGrid w:type="linesAndChar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sdt>
    <w:sdtPr>
      <w:id w:val="659046960"/>
      <w:docPartObj>
        <w:docPartGallery w:val="Page Numbers (Bottom of Page)"/>
        <w:docPartUnique/>
      </w:docPartObj>
    </w:sdtPr>
    <w:sdtContent>
      <w:p>
        <w:pPr>
          <w:pStyle w:val="16"/>
          <w:tabs>
            <w:tab w:val="center" w:pos="4153"/>
            <w:tab w:val="right" w:pos="8306"/>
          </w:tabs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16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customStyle="1" w:styleId="18">
    <w:name w:val="NormalCharacter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19">
    <w:name w:val="Strong"/>
    <w:basedOn w:val="1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1</Pages>
  <Words>19</Words>
  <Characters>22</Characters>
  <Lines>1</Lines>
  <Paragraphs>1</Paragraphs>
  <CharactersWithSpaces>22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Microsoft</dc:creator>
  <cp:lastModifiedBy>kylin</cp:lastModifiedBy>
  <cp:revision>2</cp:revision>
  <dcterms:created xsi:type="dcterms:W3CDTF">2022-09-27T02:54:00Z</dcterms:created>
  <dcterms:modified xsi:type="dcterms:W3CDTF">2022-09-27T02:38:17Z</dcterms:modified>
</cp:coreProperties>
</file>