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ascii="微软雅黑" w:hAnsi="微软雅黑" w:eastAsia="微软雅黑" w:cs="微软雅黑"/>
          <w:i w:val="0"/>
          <w:caps w:val="0"/>
          <w:color w:val="333333"/>
          <w:spacing w:val="0"/>
          <w:sz w:val="22"/>
          <w:szCs w:val="22"/>
        </w:rPr>
      </w:pPr>
      <w:r>
        <w:rPr>
          <w:rStyle w:val="5"/>
          <w:rFonts w:hint="eastAsia" w:ascii="微软雅黑" w:hAnsi="微软雅黑" w:eastAsia="微软雅黑" w:cs="微软雅黑"/>
          <w:b/>
          <w:i w:val="0"/>
          <w:caps w:val="0"/>
          <w:color w:val="333333"/>
          <w:spacing w:val="0"/>
          <w:sz w:val="22"/>
          <w:szCs w:val="22"/>
          <w:bdr w:val="none" w:color="auto" w:sz="0" w:space="0"/>
        </w:rPr>
        <w:t>靖江市机关企事业单位劳务派遣管理服务中心公开招聘靖江出入境边防检查站编外工作人员岗位表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i w:val="0"/>
          <w:caps w:val="0"/>
          <w:color w:val="333333"/>
          <w:spacing w:val="0"/>
          <w:sz w:val="22"/>
          <w:szCs w:val="22"/>
        </w:rPr>
      </w:pPr>
      <w:r>
        <w:rPr>
          <w:rFonts w:hint="eastAsia" w:ascii="微软雅黑" w:hAnsi="微软雅黑" w:eastAsia="微软雅黑" w:cs="微软雅黑"/>
          <w:i w:val="0"/>
          <w:caps w:val="0"/>
          <w:color w:val="333333"/>
          <w:spacing w:val="0"/>
          <w:sz w:val="22"/>
          <w:szCs w:val="22"/>
          <w:bdr w:val="none" w:color="auto" w:sz="0" w:space="0"/>
        </w:rPr>
        <w:t> </w:t>
      </w:r>
    </w:p>
    <w:tbl>
      <w:tblPr>
        <w:tblW w:w="91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01"/>
        <w:gridCol w:w="1741"/>
        <w:gridCol w:w="839"/>
        <w:gridCol w:w="828"/>
        <w:gridCol w:w="2572"/>
        <w:gridCol w:w="920"/>
        <w:gridCol w:w="18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75" w:hRule="atLeast"/>
          <w:jc w:val="center"/>
        </w:trPr>
        <w:tc>
          <w:tcPr>
            <w:tcW w:w="43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序号</w:t>
            </w:r>
          </w:p>
        </w:tc>
        <w:tc>
          <w:tcPr>
            <w:tcW w:w="162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岗位名称</w:t>
            </w:r>
          </w:p>
        </w:tc>
        <w:tc>
          <w:tcPr>
            <w:tcW w:w="99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岗位代码</w:t>
            </w:r>
          </w:p>
        </w:tc>
        <w:tc>
          <w:tcPr>
            <w:tcW w:w="99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招聘人数</w:t>
            </w:r>
          </w:p>
        </w:tc>
        <w:tc>
          <w:tcPr>
            <w:tcW w:w="163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学历</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专业</w:t>
            </w:r>
          </w:p>
        </w:tc>
        <w:tc>
          <w:tcPr>
            <w:tcW w:w="235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其他资格条件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0" w:hRule="atLeast"/>
          <w:jc w:val="center"/>
        </w:trPr>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1</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边检警务辅助人员</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01</w:t>
            </w:r>
          </w:p>
        </w:tc>
        <w:tc>
          <w:tcPr>
            <w:tcW w:w="99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3</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全日制普通高校大专及以上</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不限</w:t>
            </w:r>
          </w:p>
        </w:tc>
        <w:tc>
          <w:tcPr>
            <w:tcW w:w="235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面向应届毕业生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0" w:hRule="atLeast"/>
          <w:jc w:val="center"/>
        </w:trPr>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2</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边检警务辅助人员</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02</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2</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大专及以上</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不限</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22F33"/>
    <w:rsid w:val="0ABD3DDA"/>
    <w:rsid w:val="21322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1020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2020-10-23T01:28:00Z</dcterms:created>
  <dc:creator>Administrator</dc:creator>
  <cp:lastModifiedBy>Administrator</cp:lastModifiedBy>
  <dcterms:modified xsi:type="dcterms:W3CDTF">2020-10-24T01:35:16Z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