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附件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常熟市情简介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常熟，简称虞，因“土壤膏沃，岁无水旱之灾”得名“常熟”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，因地处江南水乡，素有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“鱼米之乡”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“江南福地”的美誉，是吴文化发祥地之一，远有商周“让国南来”的虞仲、春秋“孔门十哲”之一的言偃，近有清代“两朝帝师”翁同龢。据史书记载，常熟史上共出了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8名状元、486名进士。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1983年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，常熟撤县建市，现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市域面积1276平方公里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常住人口151万人，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其中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户籍人口106万人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，下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辖8个镇、6个街道，国家级经济技术开发区、国家级高新区各1个，以及虞山高新区、国家大学科技园、中国常熟服装城和虞山尚湖旅游度假区。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cs="Times New Roman"/>
          <w:sz w:val="32"/>
          <w:szCs w:val="32"/>
          <w:lang w:eastAsia="zh-CN"/>
        </w:rPr>
        <w:t>常熟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是全国县域经济最发达的地区之一，是江苏省科技创新体制综合改革试点城市</w:t>
      </w:r>
      <w:r>
        <w:rPr>
          <w:rFonts w:hint="default" w:ascii="Times New Roman" w:hAnsi="Times New Roman" w:cs="Times New Roman"/>
          <w:sz w:val="32"/>
          <w:szCs w:val="32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近年来，常熟市深入实施“创新驱动、民生优先、国际化、城市现代化、人才与文化强市、可持续发展”六大战略，经济社会保持快速健康发展，综合实力稳居全国百强县（市）第一方阵。</w:t>
      </w:r>
      <w:r>
        <w:rPr>
          <w:rFonts w:hint="default" w:ascii="Times New Roman" w:hAnsi="Times New Roman" w:cs="Times New Roman"/>
          <w:sz w:val="32"/>
          <w:szCs w:val="32"/>
          <w:lang w:val="en-US" w:eastAsia="zh-CN"/>
        </w:rPr>
        <w:t>2018年10月8日，人民日报发布2018年中国中小城市发展指数研究成果，常熟市位列全国综合实力百强县市第四名。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“长风破浪会有时，直挂云帆济沧海”。常熟发展前景广阔，求贤若渴。我们真诚欢地迎更多</w:t>
      </w:r>
      <w:r>
        <w:rPr>
          <w:rFonts w:hint="eastAsia" w:ascii="Times New Roman" w:hAnsi="Times New Roman" w:cs="Times New Roman"/>
          <w:sz w:val="32"/>
          <w:szCs w:val="32"/>
          <w:lang w:eastAsia="zh-CN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优秀学子投身常熟经济社会新一轮发展进程中，一起携起手来，共创常熟美好未来！</w:t>
      </w:r>
    </w:p>
    <w:sectPr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A1E187A"/>
    <w:rsid w:val="0C7B12C4"/>
    <w:rsid w:val="12D62D60"/>
    <w:rsid w:val="153D6851"/>
    <w:rsid w:val="176C18AB"/>
    <w:rsid w:val="1BA71353"/>
    <w:rsid w:val="26FB01B8"/>
    <w:rsid w:val="2B4C38D7"/>
    <w:rsid w:val="2D0E468E"/>
    <w:rsid w:val="340253FD"/>
    <w:rsid w:val="3C802C75"/>
    <w:rsid w:val="45CC0121"/>
    <w:rsid w:val="488240F9"/>
    <w:rsid w:val="48836AFD"/>
    <w:rsid w:val="502F6A11"/>
    <w:rsid w:val="53EC52C8"/>
    <w:rsid w:val="5D2A04F5"/>
    <w:rsid w:val="608A4922"/>
    <w:rsid w:val="66C1297A"/>
    <w:rsid w:val="677D210E"/>
    <w:rsid w:val="72842CD2"/>
    <w:rsid w:val="7C123495"/>
    <w:rsid w:val="7D384A54"/>
    <w:rsid w:val="7EEF167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880" w:firstLineChars="200"/>
      <w:jc w:val="both"/>
    </w:pPr>
    <w:rPr>
      <w:rFonts w:eastAsia="仿宋_GB2312" w:asciiTheme="minorAscii" w:hAnsiTheme="minorAscii" w:cstheme="minorBidi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tf</dc:creator>
  <cp:lastModifiedBy>tf</cp:lastModifiedBy>
  <cp:lastPrinted>2018-10-30T02:31:47Z</cp:lastPrinted>
  <dcterms:modified xsi:type="dcterms:W3CDTF">2018-10-30T02:41:02Z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