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08" w:type="dxa"/>
        <w:tblInd w:w="93" w:type="dxa"/>
        <w:tblLook w:val="04A0" w:firstRow="1" w:lastRow="0" w:firstColumn="1" w:lastColumn="0" w:noHBand="0" w:noVBand="1"/>
      </w:tblPr>
      <w:tblGrid>
        <w:gridCol w:w="1433"/>
        <w:gridCol w:w="850"/>
        <w:gridCol w:w="731"/>
        <w:gridCol w:w="1700"/>
        <w:gridCol w:w="620"/>
        <w:gridCol w:w="660"/>
        <w:gridCol w:w="809"/>
        <w:gridCol w:w="850"/>
        <w:gridCol w:w="3686"/>
        <w:gridCol w:w="2751"/>
        <w:gridCol w:w="1218"/>
      </w:tblGrid>
      <w:tr w:rsidR="00704CF3" w:rsidRPr="00E439C2" w:rsidTr="003D2D64">
        <w:trPr>
          <w:trHeight w:val="5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0"/>
                <w:szCs w:val="44"/>
              </w:rPr>
            </w:pPr>
            <w:r w:rsidRPr="00E439C2">
              <w:rPr>
                <w:rFonts w:ascii="宋体" w:hAnsi="宋体" w:cs="宋体" w:hint="eastAsia"/>
                <w:b/>
                <w:kern w:val="0"/>
                <w:sz w:val="22"/>
                <w:szCs w:val="44"/>
              </w:rPr>
              <w:t>附件二：</w:t>
            </w:r>
          </w:p>
        </w:tc>
        <w:tc>
          <w:tcPr>
            <w:tcW w:w="13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44"/>
                <w:szCs w:val="44"/>
              </w:rPr>
            </w:pPr>
            <w:r w:rsidRPr="00E439C2">
              <w:rPr>
                <w:rFonts w:ascii="宋体" w:hAnsi="宋体" w:cs="宋体" w:hint="eastAsia"/>
                <w:kern w:val="0"/>
                <w:sz w:val="44"/>
                <w:szCs w:val="44"/>
              </w:rPr>
              <w:t>2018年苏州市吴江区第一人民医院（含</w:t>
            </w:r>
            <w:proofErr w:type="gramStart"/>
            <w:r w:rsidRPr="00E439C2">
              <w:rPr>
                <w:rFonts w:ascii="宋体" w:hAnsi="宋体" w:cs="宋体" w:hint="eastAsia"/>
                <w:kern w:val="0"/>
                <w:sz w:val="44"/>
                <w:szCs w:val="44"/>
              </w:rPr>
              <w:t>汾湖院</w:t>
            </w:r>
            <w:proofErr w:type="gramEnd"/>
            <w:r w:rsidRPr="00E439C2">
              <w:rPr>
                <w:rFonts w:ascii="宋体" w:hAnsi="宋体" w:cs="宋体" w:hint="eastAsia"/>
                <w:kern w:val="0"/>
                <w:sz w:val="44"/>
                <w:szCs w:val="44"/>
              </w:rPr>
              <w:t>区）</w:t>
            </w:r>
          </w:p>
          <w:p w:rsidR="00704CF3" w:rsidRPr="00E439C2" w:rsidRDefault="00704CF3" w:rsidP="003D2D64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44"/>
                <w:szCs w:val="44"/>
              </w:rPr>
            </w:pPr>
            <w:r w:rsidRPr="00E439C2">
              <w:rPr>
                <w:rFonts w:ascii="宋体" w:hAnsi="宋体" w:cs="宋体" w:hint="eastAsia"/>
                <w:kern w:val="0"/>
                <w:sz w:val="44"/>
                <w:szCs w:val="44"/>
              </w:rPr>
              <w:t>公开招聘派遣制专业技术人员</w:t>
            </w:r>
            <w:bookmarkStart w:id="0" w:name="_GoBack"/>
            <w:r w:rsidRPr="00E439C2">
              <w:rPr>
                <w:rFonts w:ascii="宋体" w:hAnsi="宋体" w:cs="宋体" w:hint="eastAsia"/>
                <w:kern w:val="0"/>
                <w:sz w:val="44"/>
                <w:szCs w:val="44"/>
              </w:rPr>
              <w:t>岗位简介表（卫技专业）</w:t>
            </w:r>
            <w:bookmarkEnd w:id="0"/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招聘单位名称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名称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其他资格条件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考试内容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急救重症医学科医师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临床医学、麻醉学、急诊医学、内科学、外科学、重症医学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西医综合　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120急救医师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临床医学、麻醉学、急诊医学、内科学、外科学、重症医学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西医综合　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麻醉科医师（疼痛方向）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外科学、临床医学、麻醉学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西医综合　　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儿童康复技师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康复医学与理疗学、康复治疗学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西医综合　　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中医康复科技师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康复医学与理疗学、康复治疗学、运动康复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西医综合　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儿童保健医师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西医综合　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检验科技师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临床检验诊断学、医学检验、医学检验技术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面向2018年应届毕业生，男性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检验科技师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临床检验诊断学、医学检验、医学检验技术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面向2018年应届毕业生，女性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超声科医师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临床医学、内科学、外科学、医学影像、医学影像学、影像医学与核医学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面向往届生，从事超声工作满5年，男性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超声科医师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临床医学、内科学、外科学、医学影像、医学影像学、影像医学与核医学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面向往届生，从事超声工作满5年，女性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医学影像技术、医学影像、放射医学、医学生物技术、放射治疗技术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lastRenderedPageBreak/>
              <w:t>苏州市吴江区第一人民医院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病理科技师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病理学、病理学与病理生理学、医学检验、医学检验技术、医学检验（病理检验方向）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013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护理人员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护理、护理学、高级护理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护理知识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护理、护理学、高级护理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面向2018年应届毕业生，吴江籍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护理知识</w:t>
            </w:r>
          </w:p>
        </w:tc>
      </w:tr>
      <w:tr w:rsidR="00704CF3" w:rsidRPr="00E439C2" w:rsidTr="003D2D64">
        <w:trPr>
          <w:trHeight w:val="960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护理人员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护理、护理学、高级护理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面向往届生，在二级（含）以上综合性医院（不包含专科医院及门诊部）从事护理工作，须在25周岁以下（即1992年07月12日之后出生）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护理知识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016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医院感染管理科、医务处等工作人员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公共卫生事业管理、卫生事业管理、公共事业管理（卫生事业管理）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病案室工作人员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病案管理、公共卫生事业管理、卫生事业管理、统计与流行病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面向2018年应届毕业生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  <w:proofErr w:type="gramStart"/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汾湖院</w:t>
            </w:r>
            <w:proofErr w:type="gramEnd"/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区、苏州市吴江区第五人民医院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护理、护理学、高级护理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如往届生报考年龄须在30周岁以下（即1987年07月12日之后出生）。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护理知识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  <w:proofErr w:type="gramStart"/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汾湖院</w:t>
            </w:r>
            <w:proofErr w:type="gramEnd"/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区、苏州市吴江区第五人民医院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120专职护士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护理、护理学、高级护理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男性（</w:t>
            </w:r>
            <w:proofErr w:type="gramStart"/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需参与</w:t>
            </w:r>
            <w:proofErr w:type="gramEnd"/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120病人运送）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护理知识</w:t>
            </w:r>
          </w:p>
        </w:tc>
      </w:tr>
      <w:tr w:rsidR="00704CF3" w:rsidRPr="00E439C2" w:rsidTr="003D2D64">
        <w:trPr>
          <w:trHeight w:val="48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等线" w:eastAsia="等线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苏州市吴江区第一人民医院</w:t>
            </w:r>
            <w:proofErr w:type="gramStart"/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汾湖院</w:t>
            </w:r>
            <w:proofErr w:type="gramEnd"/>
            <w:r w:rsidRPr="00E439C2">
              <w:rPr>
                <w:rFonts w:ascii="等线" w:eastAsia="等线" w:hAnsi="宋体" w:cs="宋体" w:hint="eastAsia"/>
                <w:kern w:val="0"/>
                <w:sz w:val="20"/>
                <w:szCs w:val="20"/>
              </w:rPr>
              <w:t>区、苏州市吴江区第五人民医院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020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检验科技师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4CF3" w:rsidRPr="00E439C2" w:rsidRDefault="00704CF3" w:rsidP="003D2D6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临床检验诊断学、医学检验、医学检验技术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CF3" w:rsidRPr="00E439C2" w:rsidRDefault="00704CF3" w:rsidP="003D2D6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439C2">
              <w:rPr>
                <w:rFonts w:ascii="宋体" w:hAnsi="宋体" w:cs="宋体" w:hint="eastAsia"/>
                <w:kern w:val="0"/>
                <w:sz w:val="20"/>
                <w:szCs w:val="20"/>
              </w:rPr>
              <w:t>西医综合</w:t>
            </w:r>
          </w:p>
        </w:tc>
      </w:tr>
    </w:tbl>
    <w:p w:rsidR="00704CF3" w:rsidRPr="00E439C2" w:rsidRDefault="00704CF3" w:rsidP="00704CF3">
      <w:pPr>
        <w:spacing w:line="360" w:lineRule="auto"/>
        <w:ind w:right="2025"/>
        <w:rPr>
          <w:rFonts w:ascii="宋体" w:hAnsi="宋体" w:hint="eastAsia"/>
          <w:sz w:val="28"/>
          <w:szCs w:val="28"/>
        </w:rPr>
      </w:pPr>
    </w:p>
    <w:p w:rsidR="003F0C0F" w:rsidRDefault="003F0C0F"/>
    <w:sectPr w:rsidR="003F0C0F" w:rsidSect="00704CF3">
      <w:pgSz w:w="16838" w:h="11906" w:orient="landscape"/>
      <w:pgMar w:top="1800" w:right="1440" w:bottom="993" w:left="70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CF3"/>
    <w:rsid w:val="003F0C0F"/>
    <w:rsid w:val="0070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1499</Characters>
  <Application>Microsoft Office Word</Application>
  <DocSecurity>0</DocSecurity>
  <Lines>12</Lines>
  <Paragraphs>3</Paragraphs>
  <ScaleCrop>false</ScaleCrop>
  <Company>Sky123.Org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吴国良</dc:creator>
  <cp:lastModifiedBy>吴国良</cp:lastModifiedBy>
  <cp:revision>1</cp:revision>
  <dcterms:created xsi:type="dcterms:W3CDTF">2018-06-26T06:31:00Z</dcterms:created>
  <dcterms:modified xsi:type="dcterms:W3CDTF">2018-06-26T06:32:00Z</dcterms:modified>
</cp:coreProperties>
</file>